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573"/>
        <w:gridCol w:w="2340"/>
        <w:gridCol w:w="4545"/>
        <w:tblGridChange w:id="0">
          <w:tblGrid>
            <w:gridCol w:w="3573"/>
            <w:gridCol w:w="2340"/>
            <w:gridCol w:w="4545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REQUERIMENTO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76200</wp:posOffset>
                      </wp:positionV>
                      <wp:extent cx="2353818" cy="565847"/>
                      <wp:effectExtent b="0" l="0" r="0" t="0"/>
                      <wp:wrapNone/>
                      <wp:docPr id="4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58868" y="3559338"/>
                                <a:ext cx="2374265" cy="44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d9d9d9"/>
                                      <w:sz w:val="52"/>
                                      <w:vertAlign w:val="baseline"/>
                                    </w:rPr>
                                    <w:t xml:space="preserve">ETIQUETA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76200</wp:posOffset>
                      </wp:positionV>
                      <wp:extent cx="2353818" cy="565847"/>
                      <wp:effectExtent b="0" l="0" r="0" t="0"/>
                      <wp:wrapNone/>
                      <wp:docPr id="40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3818" cy="5658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ADIADO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____/_____/2025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55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DESPACHO</w:t>
            </w:r>
          </w:p>
          <w:p w:rsidR="00000000" w:rsidDel="00000000" w:rsidP="00000000" w:rsidRDefault="00000000" w:rsidRPr="00000000" w14:paraId="0000000D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Aprovado em ______/______/2025</w:t>
            </w:r>
          </w:p>
          <w:p w:rsidR="00000000" w:rsidDel="00000000" w:rsidP="00000000" w:rsidRDefault="00000000" w:rsidRPr="00000000" w14:paraId="0000000E">
            <w:pPr>
              <w:ind w:left="-53" w:right="-55" w:firstLine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-53" w:right="-55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_______________  ______________</w:t>
            </w:r>
          </w:p>
          <w:p w:rsidR="00000000" w:rsidDel="00000000" w:rsidP="00000000" w:rsidRDefault="00000000" w:rsidRPr="00000000" w14:paraId="00000010">
            <w:pPr>
              <w:ind w:right="-55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Presidente            1º Secretário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REQUER DA PREFEITURA MUNICIPAL, ATRAVÉS DA SESUMA- SECRETARIA DE SERVIÇOS URBANOS E MEIO AMBIENTE, A MANUTENÇÃO COM OPERAÇÃO TAPA BURACO NA RUA SALOMÃO PEREIRA DE ALMEIDA, NA ALTURA DO NÚMERO 335, NO BAIRRO DO TAMBOR.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tabs>
                <w:tab w:val="left" w:leader="none" w:pos="8963"/>
              </w:tabs>
              <w:ind w:right="8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ab/>
            </w:r>
          </w:p>
          <w:p w:rsidR="00000000" w:rsidDel="00000000" w:rsidP="00000000" w:rsidRDefault="00000000" w:rsidRPr="00000000" w14:paraId="00000016">
            <w:pPr>
              <w:ind w:left="89" w:right="87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Senhores Vereadores, </w:t>
            </w:r>
          </w:p>
          <w:p w:rsidR="00000000" w:rsidDel="00000000" w:rsidP="00000000" w:rsidRDefault="00000000" w:rsidRPr="00000000" w14:paraId="00000017">
            <w:pPr>
              <w:ind w:left="89" w:right="87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Senhoras Vereadoras,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8963"/>
              </w:tabs>
              <w:ind w:right="8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ind w:left="89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Atendendo às reivindicações da população da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rua Salomão Pereira de Almeida, na altura do número 335, no bairro do tambor,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requeremos à Prefeitura Municipal de Campina Grande, através da Secretaria de Serviços Urbanos e Meio Ambiente, a manutenção com operação tapa buraco na via supracitada.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3409950</wp:posOffset>
                  </wp:positionH>
                  <wp:positionV relativeFrom="paragraph">
                    <wp:posOffset>666750</wp:posOffset>
                  </wp:positionV>
                  <wp:extent cx="1030890" cy="1019175"/>
                  <wp:effectExtent b="0" l="0" r="0" t="0"/>
                  <wp:wrapNone/>
                  <wp:docPr id="40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22194" l="0" r="0" t="22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90" cy="1019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671140</wp:posOffset>
                  </wp:positionV>
                  <wp:extent cx="1030890" cy="1019175"/>
                  <wp:effectExtent b="0" l="0" r="0" t="0"/>
                  <wp:wrapNone/>
                  <wp:docPr id="40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22194" l="0" r="0" t="22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90" cy="1019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A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89" w:right="87" w:firstLine="0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manutenção da rua é essencial para a qualidade de vida da popula</w:t>
            </w:r>
            <w:r w:rsidDel="00000000" w:rsidR="00000000" w:rsidRPr="00000000">
              <w:rPr>
                <w:rFonts w:ascii="Arial" w:cs="Arial" w:eastAsia="Arial" w:hAnsi="Arial"/>
                <w:i w:val="1"/>
                <w:highlight w:val="white"/>
                <w:rtl w:val="0"/>
              </w:rPr>
              <w:t xml:space="preserve">ção,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melhorando as condições de rolamento, proporcionando um deslocamento fluido com comodidade e segurança. Sem a rua em bons estados, a população fica exposta a uma série de dificuldades para transitar e desenvolver outras atividades, estando sujeita inclusive a episódios de alagamento, devido ao desnivelamento da via. Cabe às autoridades competentes tomarem as medidas cabíveis.</w:t>
            </w:r>
          </w:p>
          <w:p w:rsidR="00000000" w:rsidDel="00000000" w:rsidP="00000000" w:rsidRDefault="00000000" w:rsidRPr="00000000" w14:paraId="00000022">
            <w:pPr>
              <w:ind w:left="89" w:right="87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89" w:right="8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Sala das Sessões da Câmara Municipal de Campina Grande, "Casa de Félix Araújo", em 22 de julho de 2025.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1556865</wp:posOffset>
                  </wp:positionH>
                  <wp:positionV relativeFrom="paragraph">
                    <wp:posOffset>267984</wp:posOffset>
                  </wp:positionV>
                  <wp:extent cx="3410903" cy="1023770"/>
                  <wp:effectExtent b="0" l="0" r="0" t="0"/>
                  <wp:wrapNone/>
                  <wp:docPr id="40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03" cy="1023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4">
            <w:pPr>
              <w:ind w:right="8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right="-57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                           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right="-57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-57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Vereador Cledson Rodrigues da Silva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-57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(Dinho Papa-Léguas)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2496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bookmarkStart w:colFirst="0" w:colLast="0" w:name="_heading=h.gjdgxs" w:id="1"/>
    <w:bookmarkEnd w:id="1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Rua Santa Clara, s/n - São José - Campina Grande – PB - CEP 58400-540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E-mail: gab.dinhopapaleguas@campinagrande.leg.br    gabinetedinhopapaleguas@gmail.com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Telefone: 83 3315.6306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="240" w:lineRule="auto"/>
      <w:ind w:left="-709" w:right="-852" w:firstLine="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2440305</wp:posOffset>
          </wp:positionH>
          <wp:positionV relativeFrom="paragraph">
            <wp:posOffset>-213338</wp:posOffset>
          </wp:positionV>
          <wp:extent cx="601980" cy="601980"/>
          <wp:effectExtent b="0" l="0" r="0" t="0"/>
          <wp:wrapNone/>
          <wp:docPr descr="C:\Users\ribad\Downloads\img-cmcg.png" id="405" name="image1.png"/>
          <a:graphic>
            <a:graphicData uri="http://schemas.openxmlformats.org/drawingml/2006/picture">
              <pic:pic>
                <pic:nvPicPr>
                  <pic:cNvPr descr="C:\Users\ribad\Downloads\img-cmc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spacing w:after="0" w:line="240" w:lineRule="auto"/>
      <w:ind w:hanging="60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ind w:hanging="600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ind w:left="-709" w:right="-852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ESTADO DA PARAÍBA</w:t>
    </w:r>
  </w:p>
  <w:p w:rsidR="00000000" w:rsidDel="00000000" w:rsidP="00000000" w:rsidRDefault="00000000" w:rsidRPr="00000000" w14:paraId="00000030">
    <w:pPr>
      <w:spacing w:after="0" w:line="240" w:lineRule="auto"/>
      <w:ind w:left="-709" w:right="-852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CÂMARA MUNICIPAL DE CAMPINA GRANDE</w:t>
    </w:r>
  </w:p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after="0" w:line="240" w:lineRule="auto"/>
      <w:ind w:left="-709" w:right="-852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(Casa de Félix Araújo)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-852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Gabinete do Vereador Cledson Rodrigues da Silva (Dinho Papa-Léguas)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743A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743A7"/>
  </w:style>
  <w:style w:type="paragraph" w:styleId="Rodap">
    <w:name w:val="footer"/>
    <w:basedOn w:val="Normal"/>
    <w:link w:val="RodapChar"/>
    <w:uiPriority w:val="99"/>
    <w:unhideWhenUsed w:val="1"/>
    <w:rsid w:val="005743A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743A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43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43A7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5743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adeClara">
    <w:name w:val="Light Grid"/>
    <w:basedOn w:val="Tabelanormal"/>
    <w:uiPriority w:val="62"/>
    <w:rsid w:val="005743A7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character" w:styleId="TextodoEspaoReservado">
    <w:name w:val="Placeholder Text"/>
    <w:basedOn w:val="Fontepargpadro"/>
    <w:uiPriority w:val="99"/>
    <w:semiHidden w:val="1"/>
    <w:rsid w:val="005743A7"/>
    <w:rPr>
      <w:color w:val="808080"/>
    </w:rPr>
  </w:style>
  <w:style w:type="table" w:styleId="SombreamentoClaro">
    <w:name w:val="Light Shading"/>
    <w:basedOn w:val="Tabelanormal"/>
    <w:uiPriority w:val="60"/>
    <w:rsid w:val="005743A7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character" w:styleId="Estilo1" w:customStyle="1">
    <w:name w:val="Estilo1"/>
    <w:basedOn w:val="Fontepargpadro"/>
    <w:uiPriority w:val="1"/>
    <w:rsid w:val="00632E33"/>
    <w:rPr>
      <w:rFonts w:ascii="Arial" w:hAnsi="Arial"/>
      <w:sz w:val="28"/>
    </w:rPr>
  </w:style>
  <w:style w:type="character" w:styleId="Hyperlink">
    <w:name w:val="Hyperlink"/>
    <w:basedOn w:val="Fontepargpadro"/>
    <w:uiPriority w:val="99"/>
    <w:unhideWhenUsed w:val="1"/>
    <w:rsid w:val="008E12D9"/>
    <w:rPr>
      <w:color w:val="0000ff" w:themeColor="hyperlink"/>
      <w:u w:val="single"/>
    </w:rPr>
  </w:style>
  <w:style w:type="table" w:styleId="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fase">
    <w:name w:val="Emphasis"/>
    <w:basedOn w:val="Fontepargpadro"/>
    <w:uiPriority w:val="20"/>
    <w:qFormat w:val="1"/>
    <w:rsid w:val="00891E78"/>
    <w:rPr>
      <w:i w:val="1"/>
      <w:iCs w:val="1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84OW2Ep1i72UegaObU6CNIjUw==">CgMxLjAyCWguMzBqMHpsbDIIaC5namRneHM4AHIhMWJQRDF4dXFKdFNwSkUyRGtXUXB3Q3g3UGNYMTZCU2c5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2022-04-05T16:17:00Z</dcterms:created>
  <dc:creator>Ribamar Soares</dc:creator>
</cp:coreProperties>
</file>